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084"/>
        <w:gridCol w:w="5585"/>
      </w:tblGrid>
      <w:tr w:rsidR="009F57D4" w:rsidRPr="009F57D4" w:rsidTr="009F57D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D4" w:rsidRPr="009F57D4" w:rsidRDefault="009F57D4" w:rsidP="009F57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b/>
                <w:bCs/>
                <w:color w:val="3C4046"/>
                <w:sz w:val="28"/>
                <w:szCs w:val="28"/>
                <w:lang w:eastAsia="ru-RU"/>
              </w:rPr>
              <w:t>Памят</w:t>
            </w:r>
            <w:r w:rsidRPr="009F57D4">
              <w:rPr>
                <w:rFonts w:ascii="Verdana,8.25,-1,5,50,0,0,0,0,0" w:eastAsia="Times New Roman" w:hAnsi="Verdana,8.25,-1,5,50,0,0,0,0,0" w:cs="Arial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ка о порядке получения государственной услуги «</w:t>
            </w:r>
            <w:r w:rsidRPr="009F57D4">
              <w:rPr>
                <w:rFonts w:ascii="Verdana,8.25,-1,5,50,0,0,0,0,0" w:eastAsia="Times New Roman" w:hAnsi="Verdana,8.25,-1,5,50,0,0,0,0,0" w:cs="Arial"/>
                <w:b/>
                <w:bCs/>
                <w:color w:val="3C4046"/>
                <w:sz w:val="28"/>
                <w:szCs w:val="28"/>
                <w:lang w:eastAsia="ru-RU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9F57D4">
              <w:rPr>
                <w:rFonts w:ascii="Verdana,8.25,-1,5,50,0,0,0,0,0" w:eastAsia="Times New Roman" w:hAnsi="Verdana,8.25,-1,5,50,0,0,0,0,0" w:cs="Arial"/>
                <w:b/>
                <w:bCs/>
                <w:color w:val="3C4046"/>
                <w:sz w:val="28"/>
                <w:szCs w:val="28"/>
                <w:lang w:eastAsia="ru-RU"/>
              </w:rPr>
              <w:t>послесреднего</w:t>
            </w:r>
            <w:proofErr w:type="spellEnd"/>
            <w:r w:rsidRPr="009F57D4">
              <w:rPr>
                <w:rFonts w:ascii="Verdana,8.25,-1,5,50,0,0,0,0,0" w:eastAsia="Times New Roman" w:hAnsi="Verdana,8.25,-1,5,50,0,0,0,0,0" w:cs="Arial"/>
                <w:b/>
                <w:bCs/>
                <w:color w:val="3C4046"/>
                <w:sz w:val="28"/>
                <w:szCs w:val="28"/>
                <w:lang w:eastAsia="ru-RU"/>
              </w:rPr>
              <w:t xml:space="preserve"> образования</w:t>
            </w:r>
            <w:r w:rsidRPr="009F57D4">
              <w:rPr>
                <w:rFonts w:ascii="Verdana,8.25,-1,5,50,0,0,0,0,0" w:eastAsia="Times New Roman" w:hAnsi="Verdana,8.25,-1,5,50,0,0,0,0,0" w:cs="Arial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9F57D4" w:rsidRPr="009F57D4" w:rsidTr="009F57D4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D4" w:rsidRPr="009F57D4" w:rsidRDefault="009F57D4" w:rsidP="009F57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Информация об </w:t>
            </w:r>
            <w:proofErr w:type="spellStart"/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услугодателе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lang w:eastAsia="ru-RU"/>
              </w:rPr>
              <w:t xml:space="preserve">организации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lang w:eastAsia="ru-RU"/>
              </w:rPr>
              <w:t>послесреднего</w:t>
            </w:r>
            <w:proofErr w:type="spellEnd"/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lang w:eastAsia="ru-RU"/>
              </w:rPr>
              <w:t xml:space="preserve"> образования, отделы образования районов, городов, управление образования области</w:t>
            </w:r>
            <w:proofErr w:type="gramEnd"/>
          </w:p>
        </w:tc>
      </w:tr>
      <w:tr w:rsidR="009F57D4" w:rsidRPr="009F57D4" w:rsidTr="009F57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D4" w:rsidRPr="009F57D4" w:rsidRDefault="009F57D4" w:rsidP="009F57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Информация об организациях, осуществляющих прием заявлений и выдачу результатов оказания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9F57D4" w:rsidRPr="009F57D4" w:rsidTr="009F57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D4" w:rsidRPr="009F57D4" w:rsidRDefault="009F57D4" w:rsidP="009F57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Информация о способе получения государственной услуги посредством веб-портала «электронного правительства»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9F57D4" w:rsidRPr="009F57D4" w:rsidTr="009F57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D4" w:rsidRPr="009F57D4" w:rsidRDefault="009F57D4" w:rsidP="009F57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1) максимально допустимое время ожидания для сдачи пакета документов – 20 минут;</w:t>
            </w:r>
          </w:p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2) максимально допустимое время обслуживания – 20 минут</w:t>
            </w:r>
          </w:p>
        </w:tc>
      </w:tr>
      <w:tr w:rsidR="009F57D4" w:rsidRPr="009F57D4" w:rsidTr="009F57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D4" w:rsidRPr="009F57D4" w:rsidRDefault="009F57D4" w:rsidP="009F57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Перечень документов, необходимых для получения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shd w:val="clear" w:color="auto" w:fill="FFFFFF"/>
                <w:lang w:eastAsia="ru-RU"/>
              </w:rPr>
              <w:t>1) заявление на аттестацию согласно приложению 2 к Стандарту.</w:t>
            </w:r>
          </w:p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shd w:val="clear" w:color="auto" w:fill="FFFFFF"/>
                <w:lang w:eastAsia="ru-RU"/>
              </w:rPr>
              <w:t>2) копия документа, удостоверяющего личность;</w:t>
            </w:r>
          </w:p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shd w:val="clear" w:color="auto" w:fill="FFFFFF"/>
                <w:lang w:eastAsia="ru-RU"/>
              </w:rPr>
              <w:t>3) копия диплома об образовании;</w:t>
            </w:r>
          </w:p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shd w:val="clear" w:color="auto" w:fill="FFFFFF"/>
                <w:lang w:eastAsia="ru-RU"/>
              </w:rPr>
              <w:t>4) копия документа о повышении квалификации;</w:t>
            </w:r>
          </w:p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shd w:val="clear" w:color="auto" w:fill="FFFFFF"/>
                <w:lang w:eastAsia="ru-RU"/>
              </w:rPr>
              <w:t>5) копия документа, подтверждающего трудовую деятельность работника;</w:t>
            </w:r>
          </w:p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shd w:val="clear" w:color="auto" w:fill="FFFFFF"/>
                <w:lang w:eastAsia="ru-RU"/>
              </w:rPr>
              <w:t>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      </w:r>
          </w:p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shd w:val="clear" w:color="auto" w:fill="FFFFFF"/>
                <w:lang w:eastAsia="ru-RU"/>
              </w:rPr>
              <w:t xml:space="preserve">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</w:t>
            </w:r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shd w:val="clear" w:color="auto" w:fill="FFFFFF"/>
                <w:lang w:eastAsia="ru-RU"/>
              </w:rPr>
              <w:t>послесреднего</w:t>
            </w:r>
            <w:proofErr w:type="spellEnd"/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shd w:val="clear" w:color="auto" w:fill="FFFFFF"/>
                <w:lang w:eastAsia="ru-RU"/>
              </w:rPr>
              <w:t xml:space="preserve"> образования, утвержденными приказом</w:t>
            </w:r>
            <w:proofErr w:type="gramEnd"/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shd w:val="clear" w:color="auto" w:fill="FFFFFF"/>
                <w:lang w:eastAsia="ru-RU"/>
              </w:rPr>
              <w:t>и.о</w:t>
            </w:r>
            <w:proofErr w:type="spellEnd"/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shd w:val="clear" w:color="auto" w:fill="FFFFFF"/>
                <w:lang w:eastAsia="ru-RU"/>
              </w:rPr>
              <w:t>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</w:t>
            </w:r>
          </w:p>
        </w:tc>
      </w:tr>
      <w:tr w:rsidR="009F57D4" w:rsidRPr="009F57D4" w:rsidTr="009F57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D4" w:rsidRPr="009F57D4" w:rsidRDefault="009F57D4" w:rsidP="009F57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lang w:eastAsia="ru-RU"/>
              </w:rPr>
              <w:t xml:space="preserve">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lang w:eastAsia="ru-RU"/>
              </w:rPr>
              <w:t>послесреднего</w:t>
            </w:r>
            <w:proofErr w:type="spellEnd"/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lang w:eastAsia="ru-RU"/>
              </w:rPr>
              <w:t xml:space="preserve"> образования согласно приложению 1 Стандарту</w:t>
            </w:r>
          </w:p>
        </w:tc>
      </w:tr>
      <w:tr w:rsidR="009F57D4" w:rsidRPr="009F57D4" w:rsidTr="009F57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Дополнительная информация (номер Единого </w:t>
            </w:r>
            <w:proofErr w:type="gramStart"/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контакт-центра</w:t>
            </w:r>
            <w:proofErr w:type="gramEnd"/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вопросам оказания государственных услуг, номера иных телефонных справочных служб в случае их наличия)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D4" w:rsidRPr="009F57D4" w:rsidRDefault="009F57D4" w:rsidP="009F57D4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9F57D4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lang w:eastAsia="ru-RU"/>
              </w:rPr>
              <w:t>1414, 8 800 080 7777 номер</w:t>
            </w:r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Единого </w:t>
            </w:r>
            <w:proofErr w:type="gramStart"/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контакт-центра</w:t>
            </w:r>
            <w:proofErr w:type="gramEnd"/>
            <w:r w:rsidRPr="009F57D4">
              <w:rPr>
                <w:rFonts w:ascii="Verdana,8.25,-1,5,50,0,0,0,0,0" w:eastAsia="Times New Roman" w:hAnsi="Verdana,8.25,-1,5,50,0,0,0,0,0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вопросам оказания государственных услуг</w:t>
            </w:r>
          </w:p>
        </w:tc>
      </w:tr>
    </w:tbl>
    <w:p w:rsidR="00972F79" w:rsidRDefault="00972F79">
      <w:bookmarkStart w:id="0" w:name="_GoBack"/>
      <w:bookmarkEnd w:id="0"/>
    </w:p>
    <w:sectPr w:rsidR="0097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,8.25,-1,5,50,0,0,0,0,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9A"/>
    <w:rsid w:val="00972F79"/>
    <w:rsid w:val="009F57D4"/>
    <w:rsid w:val="00D2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3</cp:revision>
  <dcterms:created xsi:type="dcterms:W3CDTF">2017-03-29T09:56:00Z</dcterms:created>
  <dcterms:modified xsi:type="dcterms:W3CDTF">2017-03-29T09:56:00Z</dcterms:modified>
</cp:coreProperties>
</file>