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075" w:rsidRDefault="00775075" w:rsidP="00775075">
      <w:pPr>
        <w:spacing w:after="15" w:line="240" w:lineRule="auto"/>
        <w:jc w:val="center"/>
        <w:outlineLvl w:val="1"/>
        <w:rPr>
          <w:rFonts w:ascii="Arial" w:eastAsia="Times New Roman" w:hAnsi="Arial" w:cs="Arial"/>
          <w:b/>
          <w:bCs/>
          <w:color w:val="424244"/>
          <w:sz w:val="24"/>
          <w:szCs w:val="20"/>
          <w:lang w:eastAsia="ru-RU"/>
        </w:rPr>
      </w:pPr>
      <w:r w:rsidRPr="00775075">
        <w:rPr>
          <w:rFonts w:ascii="Arial" w:eastAsia="Times New Roman" w:hAnsi="Arial" w:cs="Arial"/>
          <w:b/>
          <w:bCs/>
          <w:color w:val="424244"/>
          <w:sz w:val="24"/>
          <w:szCs w:val="20"/>
          <w:lang w:eastAsia="ru-RU"/>
        </w:rPr>
        <w:t>Порядок обжалования</w:t>
      </w:r>
      <w:bookmarkStart w:id="0" w:name="_GoBack"/>
      <w:bookmarkEnd w:id="0"/>
      <w:r w:rsidRPr="00775075">
        <w:rPr>
          <w:rFonts w:ascii="Arial" w:eastAsia="Times New Roman" w:hAnsi="Arial" w:cs="Arial"/>
          <w:b/>
          <w:bCs/>
          <w:color w:val="424244"/>
          <w:sz w:val="24"/>
          <w:szCs w:val="20"/>
          <w:lang w:eastAsia="ru-RU"/>
        </w:rPr>
        <w:t xml:space="preserve"> государственной услуги</w:t>
      </w:r>
    </w:p>
    <w:p w:rsidR="00775075" w:rsidRDefault="00775075" w:rsidP="00775075">
      <w:pPr>
        <w:spacing w:after="15" w:line="240" w:lineRule="auto"/>
        <w:jc w:val="both"/>
        <w:outlineLvl w:val="1"/>
        <w:rPr>
          <w:rFonts w:ascii="Arial" w:eastAsia="Times New Roman" w:hAnsi="Arial" w:cs="Arial"/>
          <w:b/>
          <w:bCs/>
          <w:color w:val="424244"/>
          <w:sz w:val="24"/>
          <w:szCs w:val="20"/>
          <w:lang w:eastAsia="ru-RU"/>
        </w:rPr>
      </w:pPr>
    </w:p>
    <w:p w:rsidR="00775075" w:rsidRPr="00775075" w:rsidRDefault="00775075" w:rsidP="00775075">
      <w:pPr>
        <w:spacing w:after="15" w:line="240" w:lineRule="auto"/>
        <w:jc w:val="both"/>
        <w:outlineLvl w:val="1"/>
        <w:rPr>
          <w:rFonts w:ascii="Arial" w:eastAsia="Times New Roman" w:hAnsi="Arial" w:cs="Arial"/>
          <w:b/>
          <w:bCs/>
          <w:caps/>
          <w:color w:val="424244"/>
          <w:sz w:val="24"/>
          <w:szCs w:val="20"/>
          <w:lang w:eastAsia="ru-RU"/>
        </w:rPr>
      </w:pPr>
    </w:p>
    <w:p w:rsidR="00775075" w:rsidRDefault="00775075" w:rsidP="0077507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 xml:space="preserve">Разъяснение порядка обжалования решений, действий (бездействия) должностных лиц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услугодателя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, а также оказание содействия в подготовке жалобы осуществляются специалистами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услугодателя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, находящихся по адресам, указанным на интернет ресурсе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акимата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Акмолинской области www.akmo.gov.kz  в разделе «государственные услуги».</w:t>
      </w:r>
    </w:p>
    <w:p w:rsidR="00775075" w:rsidRDefault="00775075" w:rsidP="0077507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 xml:space="preserve">Информацию о порядке обжалования можно получить по телефону информационно-справочной службы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call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>-центра «электронного правительства» 1414, 8-800-080-7777 (звонок бесплатный).</w:t>
      </w:r>
    </w:p>
    <w:p w:rsidR="00775075" w:rsidRDefault="00775075" w:rsidP="0077507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 xml:space="preserve">В случаях несогласия с результатами оказанной государственной услуги либо некорректного обслуживания, жалоба подается  по выбору услугополучателя: на имя руководителя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услугодателя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или на имя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акима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соответствующей административно-территориальной единицы или на портал egov.kz</w:t>
      </w:r>
    </w:p>
    <w:p w:rsidR="00775075" w:rsidRDefault="00775075" w:rsidP="0077507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 xml:space="preserve">В случаях несогласия с результатами оказанной государственной услуги,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услугополучатель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имеет право обратиться в суд в установленном законодательством порядке.</w:t>
      </w:r>
    </w:p>
    <w:p w:rsidR="00775075" w:rsidRDefault="00775075" w:rsidP="0077507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Жалоба адресуется должностному лицу, в компетенцию которого входит разрешение поставленных в жалобе вопросов.</w:t>
      </w:r>
    </w:p>
    <w:p w:rsidR="00775075" w:rsidRDefault="00775075" w:rsidP="0077507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В жалобе указываются фамилия, имя, отчество (при наличии в документе, удостоверяющем личность), почтовый адрес услугополучателя, дата подачи жалобы и подпись услугополучателя.</w:t>
      </w:r>
    </w:p>
    <w:p w:rsidR="00775075" w:rsidRDefault="00775075" w:rsidP="0077507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При подаче жалобы указываются должность, фамилии и инициалы должностных лиц, чьи действия или бездействия обжалуются, мотивы обращения и требования.</w:t>
      </w:r>
    </w:p>
    <w:p w:rsidR="00775075" w:rsidRDefault="00775075" w:rsidP="0077507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 xml:space="preserve">При сдаче жалобы в канцелярию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услугодателя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, подтверждением принятия жалобы является выдача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услугополучателю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государственной услуги, подавшему жалобу, талона с указанием даты  и времени, фамилии и инициалов должностного лица, принявшего жалобу. Информацию о ходе рассмотрения жалобы можно получить у должностных лиц канцелярии соответствующего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услугодателя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>.</w:t>
      </w:r>
    </w:p>
    <w:p w:rsidR="00775075" w:rsidRDefault="00775075" w:rsidP="0077507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При отправке жалобы через портал, информация о ходе рассмотрения жалобы (отметка о доставке, регистрации, исполнении, результате рассмотрения) доступна в «личном кабинете» услугополучателя.</w:t>
      </w:r>
    </w:p>
    <w:p w:rsidR="00775075" w:rsidRDefault="00775075" w:rsidP="0077507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>Рассмотрение жалоб осуществляется в порядке и сроки, предусмотренные Законом Республики Казахстан от 12 января 2007 года «О порядке рассмотрения обращений физических и юридических лиц», с учетом особенностей, установленных в статье 25 Закона Республики Казахстан от 15 апреля 2013 года «О государственных услугах».</w:t>
      </w:r>
    </w:p>
    <w:p w:rsidR="00775075" w:rsidRDefault="00775075" w:rsidP="0077507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Times New Roman,serif" w:hAnsi="Times New Roman,serif" w:cs="Arial"/>
          <w:color w:val="3C4046"/>
          <w:sz w:val="28"/>
          <w:szCs w:val="28"/>
        </w:rPr>
        <w:t xml:space="preserve">Дополнительную информацию о порядке обжалования оказания государственной услуги можно получить в отделе анализа предоставления государственных услуг аппарата </w:t>
      </w:r>
      <w:proofErr w:type="spellStart"/>
      <w:r>
        <w:rPr>
          <w:rFonts w:ascii="Times New Roman,serif" w:hAnsi="Times New Roman,serif" w:cs="Arial"/>
          <w:color w:val="3C4046"/>
          <w:sz w:val="28"/>
          <w:szCs w:val="28"/>
        </w:rPr>
        <w:t>акима</w:t>
      </w:r>
      <w:proofErr w:type="spellEnd"/>
      <w:r>
        <w:rPr>
          <w:rFonts w:ascii="Times New Roman,serif" w:hAnsi="Times New Roman,serif" w:cs="Arial"/>
          <w:color w:val="3C4046"/>
          <w:sz w:val="28"/>
          <w:szCs w:val="28"/>
        </w:rPr>
        <w:t xml:space="preserve"> Акмолинской области по </w:t>
      </w:r>
      <w:r>
        <w:rPr>
          <w:rFonts w:ascii="Times New Roman,serif" w:hAnsi="Times New Roman,serif" w:cs="Arial"/>
          <w:color w:val="3C4046"/>
          <w:sz w:val="28"/>
          <w:szCs w:val="28"/>
        </w:rPr>
        <w:lastRenderedPageBreak/>
        <w:t>телефонам  8 (7162) 297223; 297225; 297254 либо по адресу г. Кокшетау, ул. Абая, 83 кабинет 309.</w:t>
      </w:r>
    </w:p>
    <w:p w:rsidR="00972F79" w:rsidRDefault="00972F79" w:rsidP="00775075">
      <w:pPr>
        <w:jc w:val="both"/>
      </w:pPr>
    </w:p>
    <w:sectPr w:rsidR="00972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434"/>
    <w:rsid w:val="00775075"/>
    <w:rsid w:val="007D3434"/>
    <w:rsid w:val="0097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50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50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75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50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50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75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1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381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Digital</dc:creator>
  <cp:keywords/>
  <dc:description/>
  <cp:lastModifiedBy>Digital</cp:lastModifiedBy>
  <cp:revision>3</cp:revision>
  <dcterms:created xsi:type="dcterms:W3CDTF">2017-03-29T09:09:00Z</dcterms:created>
  <dcterms:modified xsi:type="dcterms:W3CDTF">2017-03-29T09:11:00Z</dcterms:modified>
</cp:coreProperties>
</file>